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6DDD9AC3" w:rsidR="00E87FCF" w:rsidRPr="00743E28" w:rsidRDefault="00061BB1" w:rsidP="00C36A1D">
            <w:pPr>
              <w:rPr>
                <w:rFonts w:ascii="Arial" w:hAnsi="Arial" w:cs="Arial"/>
                <w:sz w:val="20"/>
                <w:szCs w:val="20"/>
              </w:rPr>
            </w:pPr>
            <w:r w:rsidRPr="00743E28">
              <w:rPr>
                <w:rFonts w:ascii="Arial" w:hAnsi="Arial" w:cs="Arial"/>
                <w:sz w:val="20"/>
                <w:szCs w:val="20"/>
              </w:rPr>
              <w:t>LP-</w:t>
            </w:r>
            <w:r w:rsidR="00625831">
              <w:rPr>
                <w:rFonts w:ascii="Arial" w:hAnsi="Arial" w:cs="Arial"/>
                <w:sz w:val="20"/>
                <w:szCs w:val="20"/>
              </w:rPr>
              <w:t>SC-007</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396E5A35" w:rsidR="00E87FCF" w:rsidRPr="00743E28" w:rsidRDefault="00625831" w:rsidP="00D73BA5">
            <w:pPr>
              <w:rPr>
                <w:rFonts w:ascii="Arial" w:hAnsi="Arial" w:cs="Arial"/>
                <w:sz w:val="20"/>
                <w:szCs w:val="20"/>
              </w:rPr>
            </w:pPr>
            <w:r>
              <w:rPr>
                <w:rFonts w:ascii="Arial" w:hAnsi="Arial" w:cs="Arial"/>
                <w:sz w:val="20"/>
                <w:szCs w:val="20"/>
              </w:rPr>
              <w:t>Local</w:t>
            </w:r>
            <w:r w:rsidR="00D73BA5">
              <w:rPr>
                <w:rFonts w:ascii="Arial" w:hAnsi="Arial" w:cs="Arial"/>
                <w:sz w:val="20"/>
                <w:szCs w:val="20"/>
              </w:rPr>
              <w:t xml:space="preserve">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990C861" w:rsidR="00E87FCF" w:rsidRPr="00C36A1D" w:rsidRDefault="00561588" w:rsidP="00625831">
            <w:pPr>
              <w:rPr>
                <w:rFonts w:ascii="Arial" w:hAnsi="Arial" w:cs="Arial"/>
                <w:sz w:val="20"/>
                <w:szCs w:val="20"/>
              </w:rPr>
            </w:pPr>
            <w:r>
              <w:rPr>
                <w:rFonts w:ascii="Arial" w:hAnsi="Arial" w:cs="Arial"/>
                <w:sz w:val="20"/>
                <w:szCs w:val="20"/>
              </w:rPr>
              <w:t xml:space="preserve">Adquisición de </w:t>
            </w:r>
            <w:r w:rsidR="00625831">
              <w:rPr>
                <w:rFonts w:ascii="Arial" w:hAnsi="Arial" w:cs="Arial"/>
                <w:sz w:val="20"/>
                <w:szCs w:val="20"/>
              </w:rPr>
              <w:t>Productos de Limpieza</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1DEA56D4" w:rsidR="00E87FCF" w:rsidRPr="0026291C" w:rsidRDefault="00625831" w:rsidP="00625831">
            <w:pPr>
              <w:rPr>
                <w:rFonts w:ascii="Arial" w:hAnsi="Arial" w:cs="Arial"/>
                <w:sz w:val="20"/>
                <w:szCs w:val="20"/>
              </w:rPr>
            </w:pPr>
            <w:r>
              <w:rPr>
                <w:rFonts w:ascii="Arial" w:hAnsi="Arial" w:cs="Arial"/>
                <w:sz w:val="20"/>
                <w:szCs w:val="20"/>
              </w:rPr>
              <w:t>Servicios Generales</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5C930557" w:rsidR="005672D9" w:rsidRPr="00F93013" w:rsidRDefault="00EB2361" w:rsidP="00625831">
            <w:pPr>
              <w:rPr>
                <w:rFonts w:ascii="Arial" w:hAnsi="Arial" w:cs="Arial"/>
                <w:sz w:val="20"/>
                <w:szCs w:val="20"/>
              </w:rPr>
            </w:pPr>
            <w:r w:rsidRPr="00F93013">
              <w:rPr>
                <w:rFonts w:ascii="Arial" w:hAnsi="Arial" w:cs="Arial"/>
                <w:sz w:val="20"/>
                <w:szCs w:val="20"/>
              </w:rPr>
              <w:t>$</w:t>
            </w:r>
            <w:r w:rsidR="00625831">
              <w:rPr>
                <w:rFonts w:ascii="Arial" w:hAnsi="Arial" w:cs="Arial"/>
                <w:sz w:val="20"/>
                <w:szCs w:val="20"/>
              </w:rPr>
              <w:t>454,000.00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625831">
              <w:rPr>
                <w:rFonts w:ascii="Arial" w:hAnsi="Arial" w:cs="Arial"/>
                <w:sz w:val="20"/>
                <w:szCs w:val="20"/>
              </w:rPr>
              <w:t>cuatrocientos cincuenta y cuatro mil pesos</w:t>
            </w:r>
            <w:r w:rsidR="00061BB1" w:rsidRPr="00F93013">
              <w:rPr>
                <w:rFonts w:ascii="Arial" w:hAnsi="Arial" w:cs="Arial"/>
                <w:sz w:val="20"/>
                <w:szCs w:val="20"/>
              </w:rPr>
              <w:t xml:space="preserve"> 00/100 m</w:t>
            </w:r>
            <w:r w:rsidR="00FC6CE8">
              <w:rPr>
                <w:rFonts w:ascii="Arial" w:hAnsi="Arial" w:cs="Arial"/>
                <w:sz w:val="20"/>
                <w:szCs w:val="20"/>
              </w:rPr>
              <w:t>oneda nacional</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A72A51"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A72A51"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A72A51"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A72A51"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A72A51"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A72A51"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A72A51">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A72A51"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A72A51">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A72A51">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A72A51">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A72A51">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A72A51">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A72A51">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A72A51">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A72A51"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A72A51">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A72A51">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A72A51"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A72A51"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A72A51"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A72A51"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A72A51"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A72A51"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A72A51"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A72A51"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A72A51"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A72A51"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A72A51"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A72A51"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A72A51"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A72A51"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A72A51"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A72A51"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A72A51"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A72A51"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A72A51">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A72A51">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A72A51">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A72A51">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A72A51">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A72A51">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A72A51">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A72A51"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A72A51">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A72A51"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A72A51"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A72A51"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A72A51"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A72A51"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A72A51"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A72A51"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A72A51"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A72A51"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A72A51"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59C8597F" w:rsidR="00E87FCF" w:rsidRPr="004024CB" w:rsidRDefault="003A1D1B" w:rsidP="003A1D1B">
            <w:pPr>
              <w:jc w:val="both"/>
              <w:rPr>
                <w:rFonts w:ascii="Arial" w:hAnsi="Arial" w:cs="Arial"/>
                <w:sz w:val="20"/>
                <w:szCs w:val="20"/>
              </w:rPr>
            </w:pPr>
            <w:r>
              <w:rPr>
                <w:rFonts w:ascii="Arial" w:hAnsi="Arial" w:cs="Arial"/>
                <w:sz w:val="20"/>
                <w:szCs w:val="20"/>
              </w:rPr>
              <w:t>Miércoles 29</w:t>
            </w:r>
            <w:r w:rsidR="004E4940" w:rsidRPr="00BB1A2E">
              <w:rPr>
                <w:rFonts w:ascii="Arial" w:hAnsi="Arial" w:cs="Arial"/>
                <w:sz w:val="20"/>
                <w:szCs w:val="20"/>
              </w:rPr>
              <w:t xml:space="preserve"> de </w:t>
            </w:r>
            <w:r w:rsidR="00625831">
              <w:rPr>
                <w:rFonts w:ascii="Arial" w:hAnsi="Arial" w:cs="Arial"/>
                <w:sz w:val="20"/>
                <w:szCs w:val="20"/>
              </w:rPr>
              <w:t>mayo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A72A51"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5A438111" w:rsidR="00886770" w:rsidRPr="004024CB" w:rsidRDefault="00561588" w:rsidP="003A1D1B">
            <w:pPr>
              <w:jc w:val="both"/>
              <w:rPr>
                <w:rFonts w:ascii="Arial" w:hAnsi="Arial" w:cs="Arial"/>
                <w:sz w:val="20"/>
                <w:szCs w:val="20"/>
              </w:rPr>
            </w:pPr>
            <w:r>
              <w:rPr>
                <w:rFonts w:ascii="Arial" w:hAnsi="Arial" w:cs="Arial"/>
                <w:sz w:val="20"/>
                <w:szCs w:val="20"/>
              </w:rPr>
              <w:t xml:space="preserve">Lunes </w:t>
            </w:r>
            <w:r w:rsidR="003A1D1B">
              <w:rPr>
                <w:rFonts w:ascii="Arial" w:hAnsi="Arial" w:cs="Arial"/>
                <w:sz w:val="20"/>
                <w:szCs w:val="20"/>
              </w:rPr>
              <w:t>03</w:t>
            </w:r>
            <w:r w:rsidR="00B03113" w:rsidRPr="004024CB">
              <w:rPr>
                <w:rFonts w:ascii="Arial" w:hAnsi="Arial" w:cs="Arial"/>
                <w:sz w:val="20"/>
                <w:szCs w:val="20"/>
              </w:rPr>
              <w:t xml:space="preserve"> de </w:t>
            </w:r>
            <w:r w:rsidR="00625831">
              <w:rPr>
                <w:rFonts w:ascii="Arial" w:hAnsi="Arial" w:cs="Arial"/>
                <w:sz w:val="20"/>
                <w:szCs w:val="20"/>
              </w:rPr>
              <w:t>junio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1C148FC0"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561588">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3C2BF560" w:rsidR="00886770" w:rsidRPr="004024CB" w:rsidRDefault="003A1D1B" w:rsidP="00625831">
            <w:pPr>
              <w:jc w:val="both"/>
              <w:rPr>
                <w:rFonts w:ascii="Arial" w:hAnsi="Arial" w:cs="Arial"/>
                <w:sz w:val="20"/>
                <w:szCs w:val="20"/>
              </w:rPr>
            </w:pPr>
            <w:r>
              <w:rPr>
                <w:rFonts w:ascii="Arial" w:hAnsi="Arial" w:cs="Arial"/>
                <w:sz w:val="20"/>
                <w:szCs w:val="20"/>
              </w:rPr>
              <w:t>Viernes 07</w:t>
            </w:r>
            <w:r w:rsidR="008833A3">
              <w:rPr>
                <w:rFonts w:ascii="Arial" w:hAnsi="Arial" w:cs="Arial"/>
                <w:sz w:val="20"/>
                <w:szCs w:val="20"/>
              </w:rPr>
              <w:t xml:space="preserve"> de </w:t>
            </w:r>
            <w:r w:rsidR="00625831">
              <w:rPr>
                <w:rFonts w:ascii="Arial" w:hAnsi="Arial" w:cs="Arial"/>
                <w:sz w:val="20"/>
                <w:szCs w:val="20"/>
              </w:rPr>
              <w:t>junio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24C659FB" w:rsidR="00886770" w:rsidRPr="004024CB" w:rsidRDefault="005E68CB" w:rsidP="003A1D1B">
            <w:pPr>
              <w:jc w:val="center"/>
              <w:rPr>
                <w:rFonts w:ascii="Arial" w:hAnsi="Arial" w:cs="Arial"/>
                <w:sz w:val="20"/>
                <w:szCs w:val="20"/>
              </w:rPr>
            </w:pPr>
            <w:r w:rsidRPr="004024CB">
              <w:rPr>
                <w:rFonts w:ascii="Arial" w:hAnsi="Arial" w:cs="Arial"/>
                <w:sz w:val="20"/>
                <w:szCs w:val="20"/>
              </w:rPr>
              <w:t>1</w:t>
            </w:r>
            <w:r w:rsidR="003A1D1B">
              <w:rPr>
                <w:rFonts w:ascii="Arial" w:hAnsi="Arial" w:cs="Arial"/>
                <w:sz w:val="20"/>
                <w:szCs w:val="20"/>
              </w:rPr>
              <w:t>1</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7991ADDD" w:rsidR="00886770" w:rsidRPr="004024CB" w:rsidRDefault="003A1D1B" w:rsidP="003A1D1B">
            <w:pPr>
              <w:jc w:val="both"/>
              <w:rPr>
                <w:rFonts w:ascii="Arial" w:hAnsi="Arial" w:cs="Arial"/>
                <w:sz w:val="20"/>
                <w:szCs w:val="20"/>
              </w:rPr>
            </w:pPr>
            <w:r>
              <w:rPr>
                <w:rFonts w:ascii="Arial" w:hAnsi="Arial" w:cs="Arial"/>
                <w:sz w:val="20"/>
                <w:szCs w:val="20"/>
              </w:rPr>
              <w:t>Miércoles 12</w:t>
            </w:r>
            <w:r w:rsidR="00B03113" w:rsidRPr="004024CB">
              <w:rPr>
                <w:rFonts w:ascii="Arial" w:hAnsi="Arial" w:cs="Arial"/>
                <w:sz w:val="20"/>
                <w:szCs w:val="20"/>
              </w:rPr>
              <w:t xml:space="preserve"> de </w:t>
            </w:r>
            <w:r w:rsidR="00625831">
              <w:rPr>
                <w:rFonts w:ascii="Arial" w:hAnsi="Arial" w:cs="Arial"/>
                <w:sz w:val="20"/>
                <w:szCs w:val="20"/>
              </w:rPr>
              <w:t>junio</w:t>
            </w:r>
            <w:r w:rsidR="008833A3">
              <w:rPr>
                <w:rFonts w:ascii="Arial" w:hAnsi="Arial" w:cs="Arial"/>
                <w:sz w:val="20"/>
                <w:szCs w:val="20"/>
              </w:rPr>
              <w:t xml:space="preserve"> </w:t>
            </w:r>
            <w:r w:rsidR="00ED1805" w:rsidRPr="004024CB">
              <w:rPr>
                <w:rFonts w:ascii="Arial" w:hAnsi="Arial" w:cs="Arial"/>
                <w:sz w:val="20"/>
                <w:szCs w:val="20"/>
              </w:rPr>
              <w:t xml:space="preserve">de </w:t>
            </w:r>
            <w:r w:rsidR="004B36AC" w:rsidRPr="004024CB">
              <w:rPr>
                <w:rFonts w:ascii="Arial" w:hAnsi="Arial" w:cs="Arial"/>
                <w:sz w:val="20"/>
                <w:szCs w:val="20"/>
              </w:rPr>
              <w:t>2024</w:t>
            </w:r>
          </w:p>
        </w:tc>
        <w:tc>
          <w:tcPr>
            <w:tcW w:w="2410" w:type="dxa"/>
            <w:vAlign w:val="center"/>
          </w:tcPr>
          <w:p w14:paraId="1A287D93" w14:textId="4D153588"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561588">
              <w:rPr>
                <w:rFonts w:ascii="Arial" w:hAnsi="Arial" w:cs="Arial"/>
                <w:sz w:val="20"/>
                <w:szCs w:val="20"/>
              </w:rPr>
              <w:t>1</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2DB29D67" w:rsidR="007B3A4D" w:rsidRPr="004024CB" w:rsidRDefault="007B3A4D" w:rsidP="003A1D1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3A1D1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3676A6">
        <w:trPr>
          <w:trHeight w:val="901"/>
        </w:trPr>
        <w:tc>
          <w:tcPr>
            <w:tcW w:w="3581" w:type="dxa"/>
            <w:shd w:val="clear" w:color="auto" w:fill="BFBFBF" w:themeFill="background1" w:themeFillShade="BF"/>
          </w:tcPr>
          <w:p w14:paraId="6198E625"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41C2117A" w14:textId="77CB2BE3" w:rsidR="00447429" w:rsidRPr="00F9166E" w:rsidRDefault="00625831" w:rsidP="008B1F8F">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productos de limpieza</w:t>
            </w:r>
            <w:r w:rsidR="00447429">
              <w:rPr>
                <w:rFonts w:ascii="Arial" w:hAnsi="Arial" w:cs="Arial"/>
                <w:sz w:val="20"/>
                <w:szCs w:val="20"/>
              </w:rPr>
              <w:t>.</w:t>
            </w:r>
          </w:p>
        </w:tc>
      </w:tr>
      <w:tr w:rsidR="00447429" w:rsidRPr="00F9166E" w14:paraId="148F453C" w14:textId="77777777" w:rsidTr="008B1F8F">
        <w:tc>
          <w:tcPr>
            <w:tcW w:w="3581" w:type="dxa"/>
            <w:shd w:val="clear" w:color="auto" w:fill="BFBFBF" w:themeFill="background1" w:themeFillShade="BF"/>
          </w:tcPr>
          <w:p w14:paraId="2B496A58"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0712D705" w14:textId="4B751170" w:rsidR="00561588" w:rsidRPr="00561588" w:rsidRDefault="00625831" w:rsidP="00561588">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Adquisición de productos de limpieza, según el tipo de material, cantidad y unidad de medida señaladas en las especificaciones técnicas.</w:t>
            </w:r>
          </w:p>
          <w:p w14:paraId="3380C886" w14:textId="77777777" w:rsidR="00447429" w:rsidRPr="00F9166E" w:rsidRDefault="00447429" w:rsidP="008B1F8F">
            <w:pPr>
              <w:pStyle w:val="Sinespaciado"/>
              <w:ind w:left="720"/>
              <w:jc w:val="both"/>
              <w:rPr>
                <w:rFonts w:ascii="Arial" w:eastAsia="Arial" w:hAnsi="Arial" w:cs="Arial"/>
                <w:color w:val="000000"/>
                <w:sz w:val="20"/>
                <w:szCs w:val="20"/>
                <w:lang w:val="es-ES" w:eastAsia="es-ES"/>
              </w:rPr>
            </w:pPr>
          </w:p>
          <w:p w14:paraId="6E999252" w14:textId="3CF2E155" w:rsidR="00447429" w:rsidRPr="00F9166E" w:rsidRDefault="00447429" w:rsidP="008B1F8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w:t>
            </w:r>
            <w:r w:rsidR="00A72A51">
              <w:rPr>
                <w:rFonts w:ascii="Arial" w:hAnsi="Arial" w:cs="Arial"/>
                <w:b/>
                <w:color w:val="000000"/>
                <w:sz w:val="20"/>
                <w:szCs w:val="20"/>
              </w:rPr>
              <w:t xml:space="preserve"> </w:t>
            </w:r>
            <w:bookmarkStart w:id="3" w:name="_GoBack"/>
            <w:bookmarkEnd w:id="3"/>
            <w:r>
              <w:rPr>
                <w:rFonts w:ascii="Arial" w:hAnsi="Arial" w:cs="Arial"/>
                <w:b/>
                <w:color w:val="000000"/>
                <w:sz w:val="20"/>
                <w:szCs w:val="20"/>
              </w:rPr>
              <w:t>ESPACIFICACIONES TÉCNICAS</w:t>
            </w:r>
          </w:p>
        </w:tc>
      </w:tr>
      <w:tr w:rsidR="00447429" w:rsidRPr="00F9166E" w14:paraId="2BC56B66" w14:textId="77777777" w:rsidTr="003676A6">
        <w:tc>
          <w:tcPr>
            <w:tcW w:w="3581" w:type="dxa"/>
            <w:shd w:val="clear" w:color="auto" w:fill="BFBFBF" w:themeFill="background1" w:themeFillShade="BF"/>
          </w:tcPr>
          <w:p w14:paraId="575FC292"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0FB84896" w14:textId="68EA55CC" w:rsidR="00447429" w:rsidRPr="00530EFE" w:rsidRDefault="00625831" w:rsidP="008B1F8F">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10 </w:t>
            </w:r>
            <w:r w:rsidR="00C240F5">
              <w:rPr>
                <w:rFonts w:ascii="Arial" w:hAnsi="Arial" w:cs="Arial"/>
                <w:color w:val="000000"/>
                <w:sz w:val="20"/>
                <w:szCs w:val="20"/>
              </w:rPr>
              <w:t xml:space="preserve">días </w:t>
            </w:r>
            <w:r>
              <w:rPr>
                <w:rFonts w:ascii="Arial" w:hAnsi="Arial" w:cs="Arial"/>
                <w:color w:val="000000"/>
                <w:sz w:val="20"/>
                <w:szCs w:val="20"/>
              </w:rPr>
              <w:t>hábiles posteriores a la emisión del dictamen de fallo</w:t>
            </w:r>
            <w:r w:rsidR="00447429">
              <w:rPr>
                <w:rFonts w:ascii="Arial" w:hAnsi="Arial" w:cs="Arial"/>
                <w:color w:val="000000"/>
                <w:sz w:val="20"/>
                <w:szCs w:val="20"/>
              </w:rPr>
              <w:t xml:space="preserve"> </w:t>
            </w:r>
          </w:p>
        </w:tc>
      </w:tr>
      <w:tr w:rsidR="00DE46FE" w:rsidRPr="00F9166E" w14:paraId="5E491B20" w14:textId="77777777" w:rsidTr="003676A6">
        <w:trPr>
          <w:trHeight w:val="407"/>
        </w:trPr>
        <w:tc>
          <w:tcPr>
            <w:tcW w:w="3581" w:type="dxa"/>
            <w:shd w:val="clear" w:color="auto" w:fill="BFBFBF" w:themeFill="background1" w:themeFillShade="BF"/>
          </w:tcPr>
          <w:p w14:paraId="0FFFFA2C" w14:textId="5396277A" w:rsidR="00DE46FE" w:rsidRPr="00F9166E" w:rsidRDefault="00625831" w:rsidP="008B1F8F">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Lugar de entrega</w:t>
            </w:r>
          </w:p>
        </w:tc>
        <w:tc>
          <w:tcPr>
            <w:tcW w:w="5147" w:type="dxa"/>
            <w:vAlign w:val="center"/>
          </w:tcPr>
          <w:p w14:paraId="6A2D1345" w14:textId="35CE9C57" w:rsidR="00DE46FE" w:rsidRDefault="00625831" w:rsidP="00561588">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 las instalaciones de la Auditoría Superior del Estado de Jalisco</w:t>
            </w:r>
          </w:p>
        </w:tc>
      </w:tr>
      <w:tr w:rsidR="00447429" w:rsidRPr="00F9166E" w14:paraId="06DB4370" w14:textId="77777777" w:rsidTr="003676A6">
        <w:trPr>
          <w:trHeight w:val="413"/>
        </w:trPr>
        <w:tc>
          <w:tcPr>
            <w:tcW w:w="3581" w:type="dxa"/>
            <w:shd w:val="clear" w:color="auto" w:fill="BFBFBF" w:themeFill="background1" w:themeFillShade="BF"/>
          </w:tcPr>
          <w:p w14:paraId="4FB5F7C7"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12EF7153" w14:textId="110365C9" w:rsidR="00447429" w:rsidRPr="00530EFE" w:rsidRDefault="00625831" w:rsidP="00625831">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partidas o conceptos podrán ser adjudicados a uno o varios licitantes, de acuerdo a sus propuestas.</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lastRenderedPageBreak/>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w:t>
      </w:r>
      <w:r w:rsidR="00674896" w:rsidRPr="00B84813">
        <w:rPr>
          <w:rFonts w:ascii="Arial" w:hAnsi="Arial" w:cs="Arial"/>
          <w:color w:val="000000"/>
          <w:spacing w:val="-1"/>
        </w:rPr>
        <w:lastRenderedPageBreak/>
        <w:t xml:space="preserve">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lastRenderedPageBreak/>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lastRenderedPageBreak/>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lastRenderedPageBreak/>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 xml:space="preserve">onvocante requiere un periodo mínimo de 30 treinta días naturales contados a </w:t>
      </w:r>
      <w:r w:rsidR="00E87FCF" w:rsidRPr="009C5C85">
        <w:rPr>
          <w:rFonts w:ascii="Arial" w:hAnsi="Arial" w:cs="Arial"/>
          <w:color w:val="000000"/>
          <w:spacing w:val="-3"/>
        </w:rPr>
        <w:lastRenderedPageBreak/>
        <w:t>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lastRenderedPageBreak/>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 xml:space="preserve">Las inconsistencias en este punto, serán motivo de </w:t>
      </w:r>
      <w:proofErr w:type="spellStart"/>
      <w:r w:rsidRPr="009C5C85">
        <w:rPr>
          <w:rFonts w:ascii="Arial" w:hAnsi="Arial" w:cs="Arial"/>
          <w:b/>
          <w:color w:val="000000"/>
          <w:spacing w:val="-3"/>
          <w:sz w:val="24"/>
          <w:szCs w:val="24"/>
        </w:rPr>
        <w:t>desechamiento</w:t>
      </w:r>
      <w:proofErr w:type="spellEnd"/>
      <w:r w:rsidRPr="009C5C85">
        <w:rPr>
          <w:rFonts w:ascii="Arial" w:hAnsi="Arial" w:cs="Arial"/>
          <w:b/>
          <w:color w:val="000000"/>
          <w:spacing w:val="-3"/>
          <w:sz w:val="24"/>
          <w:szCs w:val="24"/>
        </w:rPr>
        <w:t xml:space="preserve">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w:t>
      </w:r>
      <w:r w:rsidRPr="009C5C85">
        <w:rPr>
          <w:rFonts w:ascii="Arial" w:hAnsi="Arial" w:cs="Arial"/>
          <w:color w:val="000000"/>
          <w:spacing w:val="-3"/>
          <w:sz w:val="24"/>
          <w:szCs w:val="24"/>
        </w:rPr>
        <w:lastRenderedPageBreak/>
        <w:t xml:space="preserve">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con fecha de expedición dentro del periodo 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lastRenderedPageBreak/>
        <w:t xml:space="preserve">Las inconsistencias en este punto, serán motivo de </w:t>
      </w:r>
      <w:proofErr w:type="spellStart"/>
      <w:r w:rsidRPr="009C5C85">
        <w:rPr>
          <w:rFonts w:ascii="Arial" w:hAnsi="Arial" w:cs="Arial"/>
          <w:b/>
          <w:color w:val="000000"/>
          <w:spacing w:val="-1"/>
          <w:sz w:val="24"/>
          <w:szCs w:val="24"/>
        </w:rPr>
        <w:t>desechamiento</w:t>
      </w:r>
      <w:proofErr w:type="spellEnd"/>
      <w:r w:rsidRPr="009C5C85">
        <w:rPr>
          <w:rFonts w:ascii="Arial" w:hAnsi="Arial" w:cs="Arial"/>
          <w:b/>
          <w:color w:val="000000"/>
          <w:spacing w:val="-1"/>
          <w:sz w:val="24"/>
          <w:szCs w:val="24"/>
        </w:rPr>
        <w:t xml:space="preserve">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proofErr w:type="spellStart"/>
      <w:r w:rsidRPr="009C5C85">
        <w:rPr>
          <w:rFonts w:ascii="Arial" w:hAnsi="Arial" w:cs="Arial"/>
          <w:b/>
          <w:color w:val="000000"/>
          <w:sz w:val="24"/>
          <w:szCs w:val="24"/>
        </w:rPr>
        <w:t>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proofErr w:type="spellEnd"/>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w:t>
      </w:r>
      <w:r w:rsidRPr="00715B8F">
        <w:rPr>
          <w:rFonts w:ascii="Arial" w:eastAsia="Times New Roman" w:hAnsi="Arial" w:cs="Arial"/>
          <w:color w:val="538135" w:themeColor="accent6" w:themeShade="BF"/>
          <w:sz w:val="24"/>
          <w:szCs w:val="24"/>
          <w:lang w:val="es-ES" w:eastAsia="es-ES"/>
        </w:rPr>
        <w:lastRenderedPageBreak/>
        <w:t>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2371D3E8"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0018553B">
        <w:rPr>
          <w:rFonts w:ascii="Arial" w:eastAsia="Times New Roman" w:hAnsi="Arial" w:cs="Arial"/>
          <w:color w:val="000000"/>
          <w:sz w:val="24"/>
          <w:szCs w:val="24"/>
          <w:lang w:val="es-ES" w:eastAsia="es-ES"/>
        </w:rPr>
        <w:t>, cuando aplique.</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67BE8035" w:rsidR="00D25F1E"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12496E63" w14:textId="324CDCC1" w:rsidR="00561588" w:rsidRDefault="00561588"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p>
    <w:p w14:paraId="49BD94F4" w14:textId="44DD8632" w:rsidR="00561588" w:rsidRPr="00284988" w:rsidRDefault="00561588" w:rsidP="00962D34">
      <w:pPr>
        <w:widowControl w:val="0"/>
        <w:shd w:val="clear" w:color="auto" w:fill="E2EFD9" w:themeFill="accent6" w:themeFillTint="33"/>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53241F">
        <w:rPr>
          <w:rFonts w:ascii="Arial" w:eastAsia="Times New Roman" w:hAnsi="Arial" w:cs="Arial"/>
          <w:b/>
          <w:i/>
          <w:color w:val="538135" w:themeColor="accent6" w:themeShade="BF"/>
          <w:sz w:val="24"/>
          <w:szCs w:val="24"/>
          <w:u w:val="single"/>
          <w:lang w:val="es-ES" w:eastAsia="es-ES"/>
        </w:rPr>
        <w:t>De conformidad con los artículos 15 y 294 de la Ley de Instituciones de Seguros y Fianzas, para el presente procedimiento de licitación no aplica fianza o caución</w:t>
      </w:r>
      <w:r>
        <w:rPr>
          <w:rFonts w:ascii="Arial" w:eastAsia="Times New Roman" w:hAnsi="Arial" w:cs="Arial"/>
          <w:b/>
          <w:i/>
          <w:color w:val="538135" w:themeColor="accent6" w:themeShade="BF"/>
          <w:sz w:val="24"/>
          <w:szCs w:val="24"/>
          <w:u w:val="single"/>
          <w:lang w:val="es-ES" w:eastAsia="es-ES"/>
        </w:rPr>
        <w:t>.</w:t>
      </w:r>
    </w:p>
    <w:p w14:paraId="23AAF15F" w14:textId="148200D0" w:rsidR="00D25F1E" w:rsidRPr="00284988" w:rsidRDefault="00D25F1E" w:rsidP="00284988">
      <w:pPr>
        <w:pStyle w:val="Ttulo1"/>
      </w:pPr>
      <w:bookmarkStart w:id="37" w:name="_Toc135041714"/>
      <w:r w:rsidRPr="00284988">
        <w:lastRenderedPageBreak/>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lastRenderedPageBreak/>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3906F89B"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w:t>
      </w:r>
      <w:r w:rsidR="00CF129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ingresar pago.</w:t>
      </w: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xml:space="preserve">, y </w:t>
      </w:r>
      <w:r>
        <w:rPr>
          <w:rFonts w:ascii="Arial" w:hAnsi="Arial" w:cs="Arial"/>
          <w:b/>
          <w:sz w:val="24"/>
          <w:szCs w:val="24"/>
        </w:rPr>
        <w:lastRenderedPageBreak/>
        <w:t>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30204872" w:rsid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6188148E" w14:textId="79EFE444" w:rsidR="0018553B" w:rsidRDefault="0018553B" w:rsidP="00A45D71">
      <w:pPr>
        <w:spacing w:after="0" w:line="240" w:lineRule="auto"/>
        <w:jc w:val="both"/>
        <w:rPr>
          <w:rFonts w:ascii="Arial" w:eastAsia="Times New Roman" w:hAnsi="Arial" w:cs="Arial"/>
          <w:b/>
          <w:i/>
          <w:sz w:val="24"/>
          <w:szCs w:val="24"/>
          <w:u w:val="single"/>
          <w:lang w:val="es-ES" w:eastAsia="es-ES"/>
        </w:rPr>
      </w:pPr>
    </w:p>
    <w:p w14:paraId="7FBC5ABB" w14:textId="37A0D1A3" w:rsidR="004D4E7D" w:rsidRPr="0018553B" w:rsidRDefault="0018553B" w:rsidP="0018553B">
      <w:pPr>
        <w:pStyle w:val="Textocomentario"/>
        <w:jc w:val="both"/>
        <w:rPr>
          <w:rFonts w:ascii="Arial" w:hAnsi="Arial" w:cs="Arial"/>
          <w:sz w:val="24"/>
          <w:szCs w:val="24"/>
        </w:rPr>
      </w:pPr>
      <w:r w:rsidRPr="0018553B">
        <w:rPr>
          <w:rStyle w:val="Refdecomentario"/>
          <w:rFonts w:ascii="Arial" w:hAnsi="Arial" w:cs="Arial"/>
          <w:sz w:val="24"/>
          <w:szCs w:val="24"/>
        </w:rPr>
        <w:t/>
      </w:r>
      <w:r>
        <w:rPr>
          <w:rFonts w:ascii="Arial" w:hAnsi="Arial" w:cs="Arial"/>
          <w:sz w:val="24"/>
          <w:szCs w:val="24"/>
        </w:rPr>
        <w:t>A</w:t>
      </w:r>
      <w:r w:rsidRPr="0018553B">
        <w:rPr>
          <w:rFonts w:ascii="Arial" w:hAnsi="Arial" w:cs="Arial"/>
          <w:sz w:val="24"/>
          <w:szCs w:val="24"/>
        </w:rPr>
        <w:t xml:space="preserve"> partir del primer día de atraso respecto de la</w:t>
      </w:r>
      <w:r>
        <w:rPr>
          <w:rFonts w:ascii="Arial" w:hAnsi="Arial" w:cs="Arial"/>
          <w:sz w:val="24"/>
          <w:szCs w:val="24"/>
        </w:rPr>
        <w:t xml:space="preserve"> fecha</w:t>
      </w:r>
      <w:r w:rsidRPr="0018553B">
        <w:rPr>
          <w:rFonts w:ascii="Arial" w:hAnsi="Arial" w:cs="Arial"/>
          <w:sz w:val="24"/>
          <w:szCs w:val="24"/>
        </w:rPr>
        <w:t xml:space="preserve"> </w:t>
      </w:r>
      <w:r>
        <w:rPr>
          <w:rFonts w:ascii="Arial" w:hAnsi="Arial" w:cs="Arial"/>
          <w:sz w:val="24"/>
          <w:szCs w:val="24"/>
        </w:rPr>
        <w:t>límite</w:t>
      </w:r>
      <w:r w:rsidRPr="0018553B">
        <w:rPr>
          <w:rFonts w:ascii="Arial" w:hAnsi="Arial" w:cs="Arial"/>
          <w:sz w:val="24"/>
          <w:szCs w:val="24"/>
        </w:rPr>
        <w:t xml:space="preserve"> de entrega </w:t>
      </w:r>
      <w:r>
        <w:rPr>
          <w:rFonts w:ascii="Arial" w:hAnsi="Arial" w:cs="Arial"/>
          <w:sz w:val="24"/>
          <w:szCs w:val="24"/>
        </w:rPr>
        <w:t xml:space="preserve">del bien </w:t>
      </w:r>
      <w:r w:rsidRPr="0018553B">
        <w:rPr>
          <w:rFonts w:ascii="Arial" w:hAnsi="Arial" w:cs="Arial"/>
          <w:sz w:val="24"/>
          <w:szCs w:val="24"/>
        </w:rPr>
        <w:t>o de la realización del servicio,</w:t>
      </w:r>
      <w:r>
        <w:rPr>
          <w:rFonts w:ascii="Arial" w:hAnsi="Arial" w:cs="Arial"/>
          <w:sz w:val="24"/>
          <w:szCs w:val="24"/>
        </w:rPr>
        <w:t xml:space="preserve"> se procederá a aplicar</w:t>
      </w:r>
      <w:r w:rsidRPr="0018553B">
        <w:rPr>
          <w:rFonts w:ascii="Arial" w:hAnsi="Arial" w:cs="Arial"/>
          <w:sz w:val="24"/>
          <w:szCs w:val="24"/>
        </w:rPr>
        <w:t xml:space="preserve"> una pena convencional por incumplimiento</w:t>
      </w:r>
      <w:r>
        <w:rPr>
          <w:rFonts w:ascii="Arial" w:hAnsi="Arial" w:cs="Arial"/>
          <w:sz w:val="24"/>
          <w:szCs w:val="24"/>
        </w:rPr>
        <w:t xml:space="preserve"> </w:t>
      </w:r>
      <w:r w:rsidRPr="00962D34">
        <w:rPr>
          <w:rFonts w:ascii="Arial" w:hAnsi="Arial" w:cs="Arial"/>
          <w:sz w:val="24"/>
          <w:szCs w:val="24"/>
        </w:rPr>
        <w:t>sobre el monto total de la obligación principal, de conformidad a lo establecido en el artículo 276 de la Ley de Instituciones de Seguros</w:t>
      </w:r>
      <w:r w:rsidRPr="0018553B">
        <w:rPr>
          <w:rFonts w:ascii="Arial" w:hAnsi="Arial" w:cs="Arial"/>
          <w:sz w:val="24"/>
          <w:szCs w:val="24"/>
        </w:rPr>
        <w:t xml:space="preserve"> y de Fianzas.</w:t>
      </w:r>
      <w:bookmarkStart w:id="47" w:name="_Toc135041724"/>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lastRenderedPageBreak/>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29AA9559"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18553B">
        <w:rPr>
          <w:rFonts w:ascii="Arial" w:eastAsia="Times New Roman" w:hAnsi="Arial" w:cs="Arial"/>
          <w:sz w:val="24"/>
          <w:szCs w:val="24"/>
          <w:lang w:val="es-ES" w:eastAsia="es-ES"/>
        </w:rPr>
        <w:t>del contrato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de </w:t>
      </w:r>
      <w:r w:rsidRPr="00721713">
        <w:rPr>
          <w:rFonts w:ascii="Arial" w:eastAsia="Times New Roman" w:hAnsi="Arial" w:cs="Arial"/>
          <w:spacing w:val="-1"/>
          <w:sz w:val="24"/>
          <w:szCs w:val="24"/>
          <w:lang w:val="es-ES" w:eastAsia="es-ES"/>
        </w:rPr>
        <w:lastRenderedPageBreak/>
        <w:t>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lastRenderedPageBreak/>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 xml:space="preserve">prestación del </w:t>
      </w:r>
      <w:r w:rsidRPr="0084237A">
        <w:rPr>
          <w:rFonts w:ascii="Arial" w:hAnsi="Arial" w:cs="Arial"/>
          <w:b/>
          <w:u w:val="single"/>
        </w:rPr>
        <w:lastRenderedPageBreak/>
        <w:t>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lastRenderedPageBreak/>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B1F8F" w:rsidRDefault="008B1F8F" w:rsidP="00203087">
      <w:pPr>
        <w:spacing w:after="0" w:line="240" w:lineRule="auto"/>
      </w:pPr>
      <w:r>
        <w:separator/>
      </w:r>
    </w:p>
  </w:endnote>
  <w:endnote w:type="continuationSeparator" w:id="0">
    <w:p w14:paraId="339D9169" w14:textId="77777777" w:rsidR="008B1F8F" w:rsidRDefault="008B1F8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9A61B28" w:rsidR="008B1F8F" w:rsidRPr="00FE3509" w:rsidRDefault="008B1F8F"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A72A51">
          <w:rPr>
            <w:rFonts w:ascii="Arial" w:hAnsi="Arial" w:cs="Arial"/>
            <w:noProof/>
            <w:sz w:val="22"/>
          </w:rPr>
          <w:t>22</w:t>
        </w:r>
        <w:r w:rsidRPr="00FE3509">
          <w:rPr>
            <w:rFonts w:ascii="Arial" w:hAnsi="Arial" w:cs="Arial"/>
            <w:sz w:val="22"/>
          </w:rPr>
          <w:fldChar w:fldCharType="end"/>
        </w:r>
      </w:p>
    </w:sdtContent>
  </w:sdt>
  <w:p w14:paraId="4BD93C9F" w14:textId="77777777" w:rsidR="008B1F8F" w:rsidRDefault="008B1F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B1F8F" w:rsidRDefault="008B1F8F" w:rsidP="00203087">
      <w:pPr>
        <w:spacing w:after="0" w:line="240" w:lineRule="auto"/>
      </w:pPr>
      <w:r>
        <w:separator/>
      </w:r>
    </w:p>
  </w:footnote>
  <w:footnote w:type="continuationSeparator" w:id="0">
    <w:p w14:paraId="13365356" w14:textId="77777777" w:rsidR="008B1F8F" w:rsidRDefault="008B1F8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B91"/>
    <w:rsid w:val="00095B9B"/>
    <w:rsid w:val="000A578C"/>
    <w:rsid w:val="000A60F7"/>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8553B"/>
    <w:rsid w:val="00197543"/>
    <w:rsid w:val="001A11E4"/>
    <w:rsid w:val="001A64A0"/>
    <w:rsid w:val="001D3950"/>
    <w:rsid w:val="001D4611"/>
    <w:rsid w:val="001D7A9C"/>
    <w:rsid w:val="00203087"/>
    <w:rsid w:val="00254B00"/>
    <w:rsid w:val="0026291C"/>
    <w:rsid w:val="00262FA0"/>
    <w:rsid w:val="00284988"/>
    <w:rsid w:val="0028498C"/>
    <w:rsid w:val="002957BE"/>
    <w:rsid w:val="002A38F1"/>
    <w:rsid w:val="002A6AE2"/>
    <w:rsid w:val="002B595A"/>
    <w:rsid w:val="002C5FA3"/>
    <w:rsid w:val="002D0468"/>
    <w:rsid w:val="002E254B"/>
    <w:rsid w:val="002F17AF"/>
    <w:rsid w:val="00310815"/>
    <w:rsid w:val="00312FA9"/>
    <w:rsid w:val="003131BB"/>
    <w:rsid w:val="00313A8C"/>
    <w:rsid w:val="003228CA"/>
    <w:rsid w:val="00366F11"/>
    <w:rsid w:val="003676A6"/>
    <w:rsid w:val="00372372"/>
    <w:rsid w:val="00393D51"/>
    <w:rsid w:val="00396B21"/>
    <w:rsid w:val="00397416"/>
    <w:rsid w:val="003A1D1B"/>
    <w:rsid w:val="003A4CD2"/>
    <w:rsid w:val="003C2BA9"/>
    <w:rsid w:val="003D1522"/>
    <w:rsid w:val="003D4281"/>
    <w:rsid w:val="003E60EE"/>
    <w:rsid w:val="003E79FB"/>
    <w:rsid w:val="004024CB"/>
    <w:rsid w:val="00403C45"/>
    <w:rsid w:val="00404892"/>
    <w:rsid w:val="0040494E"/>
    <w:rsid w:val="00416643"/>
    <w:rsid w:val="00445162"/>
    <w:rsid w:val="00447429"/>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1588"/>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25831"/>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4079"/>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33A3"/>
    <w:rsid w:val="00886770"/>
    <w:rsid w:val="008918D7"/>
    <w:rsid w:val="008A616A"/>
    <w:rsid w:val="008B1F8F"/>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2D34"/>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2A51"/>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2DB4"/>
    <w:rsid w:val="00C17491"/>
    <w:rsid w:val="00C17719"/>
    <w:rsid w:val="00C240F5"/>
    <w:rsid w:val="00C24EE1"/>
    <w:rsid w:val="00C32784"/>
    <w:rsid w:val="00C36A1D"/>
    <w:rsid w:val="00C432A8"/>
    <w:rsid w:val="00C5034E"/>
    <w:rsid w:val="00C52726"/>
    <w:rsid w:val="00C544EB"/>
    <w:rsid w:val="00C626A3"/>
    <w:rsid w:val="00C678FA"/>
    <w:rsid w:val="00C728CB"/>
    <w:rsid w:val="00C735D6"/>
    <w:rsid w:val="00C83F55"/>
    <w:rsid w:val="00C94062"/>
    <w:rsid w:val="00C97CB8"/>
    <w:rsid w:val="00CB1097"/>
    <w:rsid w:val="00CF1295"/>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C2953"/>
    <w:rsid w:val="00DD5A52"/>
    <w:rsid w:val="00DE46FE"/>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4383D"/>
    <w:rsid w:val="00F54DE6"/>
    <w:rsid w:val="00F647D3"/>
    <w:rsid w:val="00F657DF"/>
    <w:rsid w:val="00F7753C"/>
    <w:rsid w:val="00F86E7B"/>
    <w:rsid w:val="00F875B6"/>
    <w:rsid w:val="00F9166E"/>
    <w:rsid w:val="00F93013"/>
    <w:rsid w:val="00F956CB"/>
    <w:rsid w:val="00FA3609"/>
    <w:rsid w:val="00FB14E7"/>
    <w:rsid w:val="00FB33FF"/>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F174-810F-418E-A99A-2DC76874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17786</Words>
  <Characters>97829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19</cp:revision>
  <cp:lastPrinted>2023-11-29T19:52:00Z</cp:lastPrinted>
  <dcterms:created xsi:type="dcterms:W3CDTF">2024-04-30T19:20:00Z</dcterms:created>
  <dcterms:modified xsi:type="dcterms:W3CDTF">2024-05-29T20:21:00Z</dcterms:modified>
</cp:coreProperties>
</file>